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FE" w:rsidRDefault="00FC0C3D" w:rsidP="00FC0C3D">
      <w:pPr>
        <w:pStyle w:val="Title"/>
      </w:pPr>
      <w:r>
        <w:t xml:space="preserve">Guidelines on </w:t>
      </w:r>
      <w:r w:rsidR="00FB45AE">
        <w:t xml:space="preserve">using and </w:t>
      </w:r>
      <w:r>
        <w:t>extending and IFLA namespaces</w:t>
      </w:r>
      <w:r w:rsidR="00F67C6D">
        <w:t xml:space="preserve"> (</w:t>
      </w:r>
      <w:r w:rsidR="002B41C7">
        <w:t xml:space="preserve">working </w:t>
      </w:r>
      <w:bookmarkStart w:id="0" w:name="_GoBack"/>
      <w:bookmarkEnd w:id="0"/>
      <w:r w:rsidR="00F67C6D">
        <w:t>draft)</w:t>
      </w:r>
    </w:p>
    <w:p w:rsidR="00F67C6D" w:rsidRPr="007E4F1A" w:rsidRDefault="00F67C6D" w:rsidP="00F67C6D">
      <w:pPr>
        <w:pStyle w:val="Subtitle"/>
        <w:rPr>
          <w:lang w:val="en-GB"/>
        </w:rPr>
      </w:pPr>
      <w:r w:rsidRPr="007E4F1A">
        <w:rPr>
          <w:lang w:val="en-GB"/>
        </w:rPr>
        <w:t>IFLA Namespaces Technical Group</w:t>
      </w:r>
    </w:p>
    <w:p w:rsidR="00F67C6D" w:rsidRPr="007E4F1A" w:rsidRDefault="00F67C6D" w:rsidP="00F67C6D">
      <w:pPr>
        <w:rPr>
          <w:b/>
        </w:rPr>
      </w:pPr>
      <w:r w:rsidRPr="007E4F1A">
        <w:rPr>
          <w:b/>
        </w:rPr>
        <w:t xml:space="preserve">Version </w:t>
      </w:r>
      <w:r>
        <w:rPr>
          <w:b/>
        </w:rPr>
        <w:t>0</w:t>
      </w:r>
      <w:r w:rsidRPr="007E4F1A">
        <w:rPr>
          <w:b/>
        </w:rPr>
        <w:t>.0, August 2013</w:t>
      </w:r>
    </w:p>
    <w:p w:rsidR="00EC688F" w:rsidRDefault="00EC688F" w:rsidP="00EC688F">
      <w:pPr>
        <w:pStyle w:val="Heading1"/>
      </w:pPr>
      <w:r>
        <w:t>Using namespace elements</w:t>
      </w:r>
    </w:p>
    <w:p w:rsidR="00EC688F" w:rsidRDefault="00EC688F" w:rsidP="00AB43F9">
      <w:r>
        <w:t>IFLA namespaces are maintained in the Open Metadata Registry.</w:t>
      </w:r>
    </w:p>
    <w:p w:rsidR="00F7272A" w:rsidRDefault="00F7272A" w:rsidP="00F7272A">
      <w:r>
        <w:t>IFLA namespace elements include classes and properties from element sets and concepts from value vocabularies.</w:t>
      </w:r>
    </w:p>
    <w:p w:rsidR="00CA7D78" w:rsidRDefault="00CA7D78" w:rsidP="00CA7D78">
      <w:pPr>
        <w:pStyle w:val="Heading2"/>
      </w:pPr>
      <w:r>
        <w:t>Access</w:t>
      </w:r>
    </w:p>
    <w:p w:rsidR="00EC688F" w:rsidRDefault="00EC688F" w:rsidP="00AB43F9">
      <w:r>
        <w:t xml:space="preserve">Namespaces elements can be </w:t>
      </w:r>
      <w:r w:rsidR="00CA7D78">
        <w:t>found and identified</w:t>
      </w:r>
      <w:r>
        <w:t xml:space="preserve"> by:</w:t>
      </w:r>
    </w:p>
    <w:p w:rsidR="00EC688F" w:rsidRDefault="00EC688F" w:rsidP="00F7272A">
      <w:pPr>
        <w:pStyle w:val="ListParagraph"/>
        <w:numPr>
          <w:ilvl w:val="0"/>
          <w:numId w:val="1"/>
        </w:numPr>
      </w:pPr>
      <w:r>
        <w:t>Browsing the</w:t>
      </w:r>
      <w:r w:rsidR="00F7272A">
        <w:t xml:space="preserve"> list of IFLA</w:t>
      </w:r>
      <w:r>
        <w:t xml:space="preserve"> namespace</w:t>
      </w:r>
      <w:r w:rsidR="00F7272A">
        <w:t>s</w:t>
      </w:r>
      <w:r>
        <w:t xml:space="preserve"> in the Registry</w:t>
      </w:r>
      <w:r w:rsidR="00F7272A">
        <w:t xml:space="preserve">: </w:t>
      </w:r>
      <w:hyperlink r:id="rId9" w:history="1">
        <w:r w:rsidR="00F7272A" w:rsidRPr="00B83B27">
          <w:rPr>
            <w:rStyle w:val="Hyperlink"/>
          </w:rPr>
          <w:t>http://iflastandards.info/ns/</w:t>
        </w:r>
      </w:hyperlink>
    </w:p>
    <w:p w:rsidR="00F7272A" w:rsidRDefault="00F7272A" w:rsidP="00F7272A">
      <w:pPr>
        <w:pStyle w:val="ListParagraph"/>
        <w:numPr>
          <w:ilvl w:val="0"/>
          <w:numId w:val="1"/>
        </w:numPr>
      </w:pPr>
      <w:r>
        <w:t>Browsing the lists of namespaces for specific IFLA standards:</w:t>
      </w:r>
    </w:p>
    <w:p w:rsidR="00F7272A" w:rsidRDefault="00F7272A" w:rsidP="00F7272A">
      <w:pPr>
        <w:pStyle w:val="ListParagraph"/>
        <w:numPr>
          <w:ilvl w:val="1"/>
          <w:numId w:val="1"/>
        </w:numPr>
      </w:pPr>
      <w:r>
        <w:t xml:space="preserve">FR family: </w:t>
      </w:r>
      <w:hyperlink r:id="rId10" w:history="1">
        <w:r w:rsidRPr="00B83B27">
          <w:rPr>
            <w:rStyle w:val="Hyperlink"/>
          </w:rPr>
          <w:t>http://iflastandards.info/ns/fr/</w:t>
        </w:r>
      </w:hyperlink>
    </w:p>
    <w:p w:rsidR="00F7272A" w:rsidRDefault="00F7272A" w:rsidP="00F7272A">
      <w:pPr>
        <w:pStyle w:val="ListParagraph"/>
        <w:numPr>
          <w:ilvl w:val="1"/>
          <w:numId w:val="1"/>
        </w:numPr>
      </w:pPr>
      <w:r>
        <w:t xml:space="preserve">ISBD: </w:t>
      </w:r>
      <w:hyperlink r:id="rId11" w:history="1">
        <w:r w:rsidRPr="00B83B27">
          <w:rPr>
            <w:rStyle w:val="Hyperlink"/>
          </w:rPr>
          <w:t>http://iflastandards.info/ns/isbd/</w:t>
        </w:r>
      </w:hyperlink>
    </w:p>
    <w:p w:rsidR="00F7272A" w:rsidRDefault="00F7272A" w:rsidP="00F7272A">
      <w:pPr>
        <w:pStyle w:val="ListParagraph"/>
        <w:numPr>
          <w:ilvl w:val="1"/>
          <w:numId w:val="1"/>
        </w:numPr>
      </w:pPr>
      <w:proofErr w:type="spellStart"/>
      <w:r>
        <w:t>MulDiCat</w:t>
      </w:r>
      <w:proofErr w:type="spellEnd"/>
      <w:r>
        <w:t xml:space="preserve">: </w:t>
      </w:r>
      <w:proofErr w:type="spellStart"/>
      <w:r>
        <w:t>tba</w:t>
      </w:r>
      <w:proofErr w:type="spellEnd"/>
    </w:p>
    <w:p w:rsidR="00F7272A" w:rsidRDefault="00F7272A" w:rsidP="00F7272A">
      <w:pPr>
        <w:pStyle w:val="ListParagraph"/>
        <w:numPr>
          <w:ilvl w:val="1"/>
          <w:numId w:val="1"/>
        </w:numPr>
      </w:pPr>
      <w:r>
        <w:t xml:space="preserve">UNIMARC: </w:t>
      </w:r>
      <w:proofErr w:type="spellStart"/>
      <w:r>
        <w:t>tba</w:t>
      </w:r>
      <w:proofErr w:type="spellEnd"/>
    </w:p>
    <w:p w:rsidR="00EC688F" w:rsidRDefault="00F7272A" w:rsidP="00F7272A">
      <w:pPr>
        <w:pStyle w:val="ListParagraph"/>
        <w:numPr>
          <w:ilvl w:val="0"/>
          <w:numId w:val="1"/>
        </w:numPr>
      </w:pPr>
      <w:r>
        <w:t>Browsing a specific element set or value vocabulary.</w:t>
      </w:r>
      <w:r w:rsidR="00CA7D78">
        <w:t xml:space="preserve"> [See table]</w:t>
      </w:r>
    </w:p>
    <w:p w:rsidR="00F7272A" w:rsidRDefault="00F7272A" w:rsidP="00F7272A">
      <w:pPr>
        <w:pStyle w:val="ListParagraph"/>
        <w:numPr>
          <w:ilvl w:val="0"/>
          <w:numId w:val="1"/>
        </w:numPr>
      </w:pPr>
      <w:r>
        <w:t>De-ref</w:t>
      </w:r>
      <w:r w:rsidR="00CA7D78">
        <w:t>erencing the element by using its URI as a URL in a normal Web browser.</w:t>
      </w:r>
    </w:p>
    <w:p w:rsidR="00CA7D78" w:rsidRDefault="00CA7D78" w:rsidP="00CA7D78">
      <w:pPr>
        <w:pStyle w:val="Heading2"/>
      </w:pPr>
      <w:r>
        <w:t>RDF</w:t>
      </w:r>
    </w:p>
    <w:p w:rsidR="00CA7D78" w:rsidRDefault="00CA7D78" w:rsidP="00CA7D78">
      <w:r>
        <w:t>An RDF/XML serialization of an element or its containing element set or value vocabulary can be obtained manually using the Get RDF button on the appropriate page of the Registry.</w:t>
      </w:r>
    </w:p>
    <w:p w:rsidR="00514E00" w:rsidRDefault="00514E00" w:rsidP="00CA7D78">
      <w:r>
        <w:rPr>
          <w:noProof/>
        </w:rPr>
        <w:lastRenderedPageBreak/>
        <w:drawing>
          <wp:inline distT="0" distB="0" distL="0" distR="0">
            <wp:extent cx="5731510" cy="39103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RDF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DF8" w:rsidRDefault="00637DF8" w:rsidP="00CA7D78"/>
    <w:p w:rsidR="00514E00" w:rsidRDefault="00514E00" w:rsidP="00CA7D78">
      <w:r>
        <w:rPr>
          <w:noProof/>
        </w:rPr>
        <w:drawing>
          <wp:inline distT="0" distB="0" distL="0" distR="0">
            <wp:extent cx="5731510" cy="44742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FXM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7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D78" w:rsidRPr="00CA7D78" w:rsidRDefault="00CA7D78" w:rsidP="00CA7D78">
      <w:r>
        <w:lastRenderedPageBreak/>
        <w:t>The same serialization can be obtained automatically by de-referencing the URI of the element, element set, or value vocabulary.</w:t>
      </w:r>
    </w:p>
    <w:p w:rsidR="00CA7D78" w:rsidRDefault="00CA7D78" w:rsidP="00CA7D78">
      <w:pPr>
        <w:pStyle w:val="Heading2"/>
      </w:pPr>
      <w:r>
        <w:t>Unconstrained elements</w:t>
      </w:r>
    </w:p>
    <w:p w:rsidR="00FB45AE" w:rsidRDefault="00FB45AE" w:rsidP="00FB45AE">
      <w:pPr>
        <w:pStyle w:val="Heading1"/>
      </w:pPr>
      <w:r>
        <w:t>Extending a namespace</w:t>
      </w:r>
    </w:p>
    <w:p w:rsidR="00FB45AE" w:rsidRDefault="00FB45AE" w:rsidP="00FB45AE">
      <w:r>
        <w:t xml:space="preserve">A namespace can be extended by refining the granularity of an element, by making the granularity of an element </w:t>
      </w:r>
      <w:proofErr w:type="gramStart"/>
      <w:r>
        <w:t>more coarse</w:t>
      </w:r>
      <w:proofErr w:type="gramEnd"/>
      <w:r>
        <w:t>, or by adding an element.</w:t>
      </w:r>
    </w:p>
    <w:p w:rsidR="00FB45AE" w:rsidRDefault="00FB45AE" w:rsidP="00FB45AE">
      <w:r>
        <w:t>An element may be a class or property from an element set, or a concept from a value vocabulary.</w:t>
      </w:r>
    </w:p>
    <w:p w:rsidR="00FB45AE" w:rsidRDefault="00FB45AE" w:rsidP="00FB45AE">
      <w:pPr>
        <w:pStyle w:val="Heading2"/>
      </w:pPr>
      <w:r>
        <w:t>Refinement</w:t>
      </w:r>
    </w:p>
    <w:p w:rsidR="00FB45AE" w:rsidRDefault="00FB45AE" w:rsidP="00FB45AE">
      <w:r>
        <w:t>Refinement is the addition of an element that is more granular and narrower in its semantic scope. It is the opposite of coarsening.</w:t>
      </w:r>
    </w:p>
    <w:p w:rsidR="00FB45AE" w:rsidRDefault="00FB45AE" w:rsidP="00FB45AE">
      <w:r>
        <w:t>For example:</w:t>
      </w:r>
    </w:p>
    <w:p w:rsidR="00FB45AE" w:rsidRDefault="00FB45AE" w:rsidP="00FB45AE">
      <w:pPr>
        <w:ind w:left="284"/>
      </w:pPr>
      <w:r>
        <w:t>A property for a general bibliographic note can be refined by adding a property for a specific type of note such as a note on printing history. The specific note property is linked to the general note property using the RDFS sub-property relationship:</w:t>
      </w:r>
    </w:p>
    <w:p w:rsidR="00FB45AE" w:rsidRDefault="00FB45AE" w:rsidP="00FB45AE">
      <w:pPr>
        <w:ind w:left="284"/>
      </w:pPr>
      <w:proofErr w:type="spellStart"/>
      <w:proofErr w:type="gramStart"/>
      <w:r>
        <w:t>ex:</w:t>
      </w:r>
      <w:proofErr w:type="gramEnd"/>
      <w:r>
        <w:t>noteOnPrintingHistory</w:t>
      </w:r>
      <w:proofErr w:type="spellEnd"/>
      <w:r>
        <w:t xml:space="preserve"> </w:t>
      </w:r>
      <w:proofErr w:type="spellStart"/>
      <w:r>
        <w:t>rdfs:subPropertyOf</w:t>
      </w:r>
      <w:proofErr w:type="spellEnd"/>
      <w:r>
        <w:t xml:space="preserve"> </w:t>
      </w:r>
      <w:proofErr w:type="spellStart"/>
      <w:r>
        <w:t>ex:note</w:t>
      </w:r>
      <w:proofErr w:type="spellEnd"/>
    </w:p>
    <w:p w:rsidR="00FB45AE" w:rsidRDefault="00FB45AE" w:rsidP="00FB45AE">
      <w:pPr>
        <w:ind w:left="284"/>
      </w:pPr>
      <w:r>
        <w:t>A class for persons can be refined by adding a class for a specific type of person such as fictitious persons. The specific type of person class is linked to the person class using the RDFS sub-class relationship:</w:t>
      </w:r>
    </w:p>
    <w:p w:rsidR="00FB45AE" w:rsidRDefault="00FB45AE" w:rsidP="00FB45AE">
      <w:pPr>
        <w:ind w:left="284"/>
      </w:pPr>
      <w:proofErr w:type="spellStart"/>
      <w:proofErr w:type="gramStart"/>
      <w:r>
        <w:t>ex:</w:t>
      </w:r>
      <w:proofErr w:type="gramEnd"/>
      <w:r>
        <w:t>FictitiousPerson</w:t>
      </w:r>
      <w:proofErr w:type="spellEnd"/>
      <w:r>
        <w:t xml:space="preserve"> </w:t>
      </w:r>
      <w:proofErr w:type="spellStart"/>
      <w:r>
        <w:t>rdfs:sub-class</w:t>
      </w:r>
      <w:proofErr w:type="spellEnd"/>
      <w:r>
        <w:t xml:space="preserve"> </w:t>
      </w:r>
      <w:proofErr w:type="spellStart"/>
      <w:r>
        <w:t>ex:Person</w:t>
      </w:r>
      <w:proofErr w:type="spellEnd"/>
    </w:p>
    <w:p w:rsidR="00FB45AE" w:rsidRDefault="00FB45AE" w:rsidP="00FB45AE">
      <w:pPr>
        <w:ind w:left="284"/>
      </w:pPr>
      <w:r>
        <w:t>A concept for the electronic resource type computer program can be refined by adding a concept for a specific type of program such as a computer macro. The specific type of program is linked to the general concept using the SKOS broader relationship:</w:t>
      </w:r>
    </w:p>
    <w:p w:rsidR="00FB45AE" w:rsidRDefault="00FB45AE" w:rsidP="00FB45AE">
      <w:pPr>
        <w:ind w:left="284"/>
      </w:pPr>
      <w:proofErr w:type="spellStart"/>
      <w:proofErr w:type="gramStart"/>
      <w:r>
        <w:t>ex:</w:t>
      </w:r>
      <w:proofErr w:type="gramEnd"/>
      <w:r>
        <w:t>computerMacro</w:t>
      </w:r>
      <w:proofErr w:type="spellEnd"/>
      <w:r>
        <w:t xml:space="preserve"> </w:t>
      </w:r>
      <w:proofErr w:type="spellStart"/>
      <w:r>
        <w:t>skos:broader</w:t>
      </w:r>
      <w:proofErr w:type="spellEnd"/>
      <w:r>
        <w:t xml:space="preserve"> </w:t>
      </w:r>
      <w:proofErr w:type="spellStart"/>
      <w:r>
        <w:t>ex:computerProgram</w:t>
      </w:r>
      <w:proofErr w:type="spellEnd"/>
    </w:p>
    <w:p w:rsidR="00FB45AE" w:rsidRDefault="00FB45AE" w:rsidP="00FB45AE">
      <w:pPr>
        <w:pStyle w:val="Heading2"/>
      </w:pPr>
      <w:r>
        <w:t>Coarsening</w:t>
      </w:r>
    </w:p>
    <w:p w:rsidR="00FB45AE" w:rsidRDefault="00FB45AE" w:rsidP="00FB45AE">
      <w:r>
        <w:t>Coarsening is the addition of an element that is less granular and broader in its semantic scope. It is the opposite of refining.</w:t>
      </w:r>
    </w:p>
    <w:p w:rsidR="00FB45AE" w:rsidRDefault="00FB45AE" w:rsidP="00FB45AE">
      <w:pPr>
        <w:pStyle w:val="Heading3"/>
      </w:pPr>
      <w:r>
        <w:t>Scenario 1</w:t>
      </w:r>
    </w:p>
    <w:p w:rsidR="00FB45AE" w:rsidRDefault="00FB45AE" w:rsidP="00FB45AE">
      <w:r>
        <w:t>A broader element is required for compatibility or interoperability; this is the opposite of simple refinement.</w:t>
      </w:r>
    </w:p>
    <w:p w:rsidR="00FB45AE" w:rsidRDefault="00FB45AE" w:rsidP="00FB45AE">
      <w:r>
        <w:t>For example:</w:t>
      </w:r>
    </w:p>
    <w:p w:rsidR="00FB45AE" w:rsidRDefault="00FB45AE" w:rsidP="00FB45AE">
      <w:pPr>
        <w:ind w:left="284"/>
      </w:pPr>
      <w:r>
        <w:t>A property for a specific type of note such as a note on system requirements can be coarsened by adding a property for a more general note such as a note on access. The specific note property is linked to the general note property using the RDFS sub-property relationship:</w:t>
      </w:r>
    </w:p>
    <w:p w:rsidR="00FB45AE" w:rsidRDefault="00FB45AE" w:rsidP="00FB45AE">
      <w:pPr>
        <w:ind w:left="284"/>
      </w:pPr>
      <w:proofErr w:type="spellStart"/>
      <w:proofErr w:type="gramStart"/>
      <w:r>
        <w:lastRenderedPageBreak/>
        <w:t>ex:</w:t>
      </w:r>
      <w:proofErr w:type="gramEnd"/>
      <w:r>
        <w:t>noteOnSystemRequirements</w:t>
      </w:r>
      <w:proofErr w:type="spellEnd"/>
      <w:r>
        <w:t xml:space="preserve"> </w:t>
      </w:r>
      <w:proofErr w:type="spellStart"/>
      <w:r>
        <w:t>rdfs:subPropertyOf</w:t>
      </w:r>
      <w:proofErr w:type="spellEnd"/>
      <w:r>
        <w:t xml:space="preserve"> </w:t>
      </w:r>
      <w:proofErr w:type="spellStart"/>
      <w:r>
        <w:t>ex:noteOnAccess</w:t>
      </w:r>
      <w:proofErr w:type="spellEnd"/>
    </w:p>
    <w:p w:rsidR="00FB45AE" w:rsidRDefault="00FB45AE" w:rsidP="00FB45AE">
      <w:pPr>
        <w:ind w:left="284"/>
      </w:pPr>
      <w:r>
        <w:t>A class for persons can be coarsened by adding a broader class for agents. The person class is linked to the agent class using the RDFS sub-class relationship:</w:t>
      </w:r>
    </w:p>
    <w:p w:rsidR="00FB45AE" w:rsidRDefault="00FB45AE" w:rsidP="00FB45AE">
      <w:pPr>
        <w:ind w:left="284"/>
      </w:pPr>
      <w:proofErr w:type="gramStart"/>
      <w:r>
        <w:t>ex</w:t>
      </w:r>
      <w:proofErr w:type="gramEnd"/>
      <w:r>
        <w:t xml:space="preserve">: Person </w:t>
      </w:r>
      <w:proofErr w:type="spellStart"/>
      <w:r>
        <w:t>rdfs:sub-class</w:t>
      </w:r>
      <w:proofErr w:type="spellEnd"/>
      <w:r>
        <w:t xml:space="preserve"> </w:t>
      </w:r>
      <w:proofErr w:type="spellStart"/>
      <w:r>
        <w:t>ex:Agent</w:t>
      </w:r>
      <w:proofErr w:type="spellEnd"/>
    </w:p>
    <w:p w:rsidR="00FB45AE" w:rsidRDefault="00FB45AE" w:rsidP="00FB45AE">
      <w:pPr>
        <w:ind w:left="284"/>
      </w:pPr>
      <w:r>
        <w:t xml:space="preserve">A concept for the electronic resource type computer program can be coarsened by adding a concept for machine-readable </w:t>
      </w:r>
      <w:proofErr w:type="gramStart"/>
      <w:r>
        <w:t>information .</w:t>
      </w:r>
      <w:proofErr w:type="gramEnd"/>
      <w:r>
        <w:t xml:space="preserve"> The specific type of program is linked to the general concept using the SKOS broader relationship:</w:t>
      </w:r>
    </w:p>
    <w:p w:rsidR="00FB45AE" w:rsidRDefault="00FB45AE" w:rsidP="00FB45AE">
      <w:pPr>
        <w:ind w:left="284"/>
      </w:pPr>
      <w:proofErr w:type="spellStart"/>
      <w:proofErr w:type="gramStart"/>
      <w:r>
        <w:t>ex:</w:t>
      </w:r>
      <w:proofErr w:type="gramEnd"/>
      <w:r>
        <w:t>computerProgram</w:t>
      </w:r>
      <w:proofErr w:type="spellEnd"/>
      <w:r>
        <w:t xml:space="preserve"> </w:t>
      </w:r>
      <w:proofErr w:type="spellStart"/>
      <w:r>
        <w:t>skos:broader</w:t>
      </w:r>
      <w:proofErr w:type="spellEnd"/>
      <w:r>
        <w:t xml:space="preserve"> </w:t>
      </w:r>
      <w:proofErr w:type="spellStart"/>
      <w:r>
        <w:t>ex:machineInfo</w:t>
      </w:r>
      <w:proofErr w:type="spellEnd"/>
    </w:p>
    <w:p w:rsidR="00FB45AE" w:rsidRDefault="00FB45AE" w:rsidP="00FB45AE">
      <w:pPr>
        <w:pStyle w:val="Heading2"/>
      </w:pPr>
      <w:r>
        <w:t>Scenario 2</w:t>
      </w:r>
    </w:p>
    <w:p w:rsidR="00FB45AE" w:rsidRDefault="00FB45AE" w:rsidP="00FB45AE">
      <w:r>
        <w:t>A property is required to aggregate a set of existing properties. This need often arises when developing an application profile.</w:t>
      </w:r>
    </w:p>
    <w:p w:rsidR="00FB45AE" w:rsidRDefault="00FB45AE" w:rsidP="00FB45AE">
      <w:pPr>
        <w:pStyle w:val="Heading2"/>
      </w:pPr>
      <w:r>
        <w:t>Scenario 3</w:t>
      </w:r>
    </w:p>
    <w:p w:rsidR="00FB45AE" w:rsidRDefault="00FB45AE" w:rsidP="00FB45AE">
      <w:r>
        <w:t>An unconstrained property is required for interoperability with a property from another namespace.</w:t>
      </w:r>
    </w:p>
    <w:p w:rsidR="00CA7D78" w:rsidRDefault="00CA7D78" w:rsidP="00CA7D78"/>
    <w:p w:rsidR="00F7272A" w:rsidRDefault="00F7272A" w:rsidP="00AB43F9"/>
    <w:sectPr w:rsidR="00F72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91" w:rsidRDefault="00C14391" w:rsidP="00EC688F">
      <w:pPr>
        <w:spacing w:after="0" w:line="240" w:lineRule="auto"/>
      </w:pPr>
      <w:r>
        <w:separator/>
      </w:r>
    </w:p>
  </w:endnote>
  <w:endnote w:type="continuationSeparator" w:id="0">
    <w:p w:rsidR="00C14391" w:rsidRDefault="00C14391" w:rsidP="00EC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91" w:rsidRDefault="00C14391" w:rsidP="00EC688F">
      <w:pPr>
        <w:spacing w:after="0" w:line="240" w:lineRule="auto"/>
      </w:pPr>
      <w:r>
        <w:separator/>
      </w:r>
    </w:p>
  </w:footnote>
  <w:footnote w:type="continuationSeparator" w:id="0">
    <w:p w:rsidR="00C14391" w:rsidRDefault="00C14391" w:rsidP="00EC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5DE6"/>
    <w:multiLevelType w:val="hybridMultilevel"/>
    <w:tmpl w:val="004EF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3D"/>
    <w:rsid w:val="001E4333"/>
    <w:rsid w:val="002B41C7"/>
    <w:rsid w:val="00514E00"/>
    <w:rsid w:val="005319C4"/>
    <w:rsid w:val="00637DF8"/>
    <w:rsid w:val="006E261A"/>
    <w:rsid w:val="007F2E09"/>
    <w:rsid w:val="00AB43F9"/>
    <w:rsid w:val="00B95CD7"/>
    <w:rsid w:val="00C14391"/>
    <w:rsid w:val="00CA7D78"/>
    <w:rsid w:val="00D35F78"/>
    <w:rsid w:val="00DD71FE"/>
    <w:rsid w:val="00EB7909"/>
    <w:rsid w:val="00EC688F"/>
    <w:rsid w:val="00F67C6D"/>
    <w:rsid w:val="00F7272A"/>
    <w:rsid w:val="00FB45AE"/>
    <w:rsid w:val="00FC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9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0C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B7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9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qFormat/>
    <w:rsid w:val="00F67C6D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67C6D"/>
    <w:rPr>
      <w:rFonts w:ascii="Cambria" w:eastAsia="Calibri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8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68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27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9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0C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B7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9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qFormat/>
    <w:rsid w:val="00F67C6D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67C6D"/>
    <w:rPr>
      <w:rFonts w:ascii="Cambria" w:eastAsia="Calibri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8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68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27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flastandards.info/ns/isb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flastandards.info/ns/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flastandards.info/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8472-5D8F-4B5F-804B-4C1515E3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Dunsire</dc:creator>
  <cp:lastModifiedBy>Gordon Dunsire</cp:lastModifiedBy>
  <cp:revision>7</cp:revision>
  <dcterms:created xsi:type="dcterms:W3CDTF">2013-07-22T13:11:00Z</dcterms:created>
  <dcterms:modified xsi:type="dcterms:W3CDTF">2013-10-22T09:07:00Z</dcterms:modified>
</cp:coreProperties>
</file>